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60" w:after="320"/>
        <w:jc w:val="center"/>
      </w:pPr>
      <w:r>
        <w:rPr>
          <w:rFonts w:ascii="Calibri" w:hAnsi="Calibri"/>
          <w:b/>
          <w:color w:val="F47A20"/>
          <w:sz w:val="20"/>
        </w:rPr>
        <w:t>LES AGENTS IA EN PRATIQUE  •  ÉPISODE 6</w:t>
      </w:r>
    </w:p>
    <w:p>
      <w:pPr>
        <w:spacing w:after="200"/>
        <w:jc w:val="center"/>
      </w:pPr>
      <w:r>
        <w:rPr>
          <w:rFonts w:ascii="Calibri" w:hAnsi="Calibri"/>
          <w:b/>
          <w:color w:val="F47A20"/>
          <w:sz w:val="26"/>
        </w:rPr>
        <w:t>MANUE</w:t>
      </w:r>
    </w:p>
    <w:p>
      <w:pPr>
        <w:spacing w:after="280"/>
        <w:jc w:val="center"/>
      </w:pPr>
      <w:r>
        <w:rPr>
          <w:rFonts w:ascii="Calibri" w:hAnsi="Calibri"/>
          <w:b/>
          <w:color w:val="121F30"/>
          <w:sz w:val="56"/>
        </w:rPr>
        <w:t>L’assistante IA qui remet de l’ordre dans la comptabilité quotidienne</w:t>
      </w:r>
    </w:p>
    <w:p>
      <w:pPr>
        <w:spacing w:after="360"/>
        <w:jc w:val="center"/>
      </w:pPr>
      <w:r>
        <w:rPr>
          <w:rFonts w:ascii="Calibri" w:hAnsi="Calibri"/>
          <w:i/>
          <w:color w:val="5F656E"/>
          <w:sz w:val="26"/>
        </w:rPr>
        <w:t>Factures, justificatifs et échéances mieux organisés — sans remplacer le comptable</w:t>
      </w:r>
    </w:p>
    <w:p>
      <w:pPr>
        <w:spacing w:after="440"/>
        <w:jc w:val="center"/>
      </w:pPr>
      <w:r>
        <w:drawing>
          <wp:inline xmlns:a="http://schemas.openxmlformats.org/drawingml/2006/main" xmlns:pic="http://schemas.openxmlformats.org/drawingml/2006/picture">
            <wp:extent cx="1783080" cy="2674620"/>
            <wp:docPr id="1" name="Picture 1" title="John, agent IA marketing" descr="Illustration de John, agent IA spécialisé dans la communication et les réseaux sociaux"/>
            <wp:cNvGraphicFramePr>
              <a:graphicFrameLocks noChangeAspect="1"/>
            </wp:cNvGraphicFramePr>
            <a:graphic>
              <a:graphicData uri="http://schemas.openxmlformats.org/drawingml/2006/picture">
                <pic:pic>
                  <pic:nvPicPr>
                    <pic:cNvPr id="0" name="exec-93d6dafa-dc6e-4da1-a64e-d1c30d74698c.png"/>
                    <pic:cNvPicPr/>
                  </pic:nvPicPr>
                  <pic:blipFill>
                    <a:blip r:embed="rId13"/>
                    <a:stretch>
                      <a:fillRect/>
                    </a:stretch>
                  </pic:blipFill>
                  <pic:spPr>
                    <a:xfrm>
                      <a:off x="0" y="0"/>
                      <a:ext cx="1783080" cy="2674620"/>
                    </a:xfrm>
                    <a:prstGeom prst="rect"/>
                  </pic:spPr>
                </pic:pic>
              </a:graphicData>
            </a:graphic>
          </wp:inline>
        </w:drawing>
      </w:r>
    </w:p>
    <w:p>
      <w:pPr>
        <w:spacing w:before="160" w:after="240" w:line="288" w:lineRule="auto"/>
        <w:ind w:left="403" w:right="403"/>
        <w:shd w:fill="FFF3E8"/>
      </w:pPr>
      <w:r>
        <w:rPr>
          <w:b/>
          <w:color w:val="121F30"/>
          <w:sz w:val="24"/>
        </w:rPr>
        <w:t>La comptabilité ne prend pas toujours des heures d’un seul coup. Elle prend souvent quelques minutes chaque jour — et surtout une place permanente dans l’esprit.</w:t>
      </w:r>
    </w:p>
    <w:p>
      <w:pPr>
        <w:spacing w:before="440" w:after="60"/>
        <w:jc w:val="center"/>
      </w:pPr>
      <w:r>
        <w:rPr>
          <w:rFonts w:ascii="Calibri" w:hAnsi="Calibri"/>
          <w:b/>
          <w:color w:val="121F30"/>
          <w:sz w:val="24"/>
        </w:rPr>
        <w:t>Jennifer Liviau Deloute</w:t>
      </w:r>
    </w:p>
    <w:p>
      <w:pPr>
        <w:spacing w:after="0"/>
        <w:jc w:val="center"/>
      </w:pPr>
      <w:r>
        <w:rPr>
          <w:rFonts w:ascii="Calibri" w:hAnsi="Calibri"/>
          <w:color w:val="5F656E"/>
          <w:sz w:val="19"/>
        </w:rPr>
        <w:t>Manager de proximité dans l’industrie • Fondatrice de jennifer-liviau-deloute.fr</w:t>
      </w:r>
    </w:p>
    <w:p>
      <w:r>
        <w:br w:type="page"/>
      </w:r>
    </w:p>
    <w:p>
      <w:pPr>
        <w:pStyle w:val="Heading1"/>
      </w:pPr>
      <w:r>
        <w:t>À propos de cette série</w:t>
      </w:r>
    </w:p>
    <w:p>
      <w:r>
        <w:t>Je suis Jennifer Liviau Deloute. Après plus de vingt ans passés sur le terrain industriel, de l’opératrice au management de production, je partage sur jennifer-liviau-deloute.fr des ressources concrètes consacrées au management, à l’amélioration continue, à l’évolution professionnelle et à l’intelligence artificielle appliquée au travail.</w:t>
      </w:r>
    </w:p>
    <w:p>
      <w:r>
        <w:t>Dans cette série indépendante, j’analyse plusieurs agents IA proposés par Limova. Mon objectif n’est pas de présenter l’IA comme une solution magique, mais d’examiner les usages possibles, la préparation nécessaire, les limites et la place que l’humain doit conserver.</w:t>
      </w:r>
    </w:p>
    <w:p>
      <w:r>
        <w:t>Ce sixième épisode est entièrement consacré à Manue, l’assistante IA dédiée à la comptabilité, à la facturation, au classement des justificatifs et au suivi des échéances. Les fonctionnalités exactes peuvent varier selon la configuration, les outils connectés et l’offre choisie.</w:t>
      </w:r>
    </w:p>
    <w:p>
      <w:pPr>
        <w:spacing w:before="160" w:after="240" w:line="288" w:lineRule="auto"/>
        <w:ind w:left="403" w:right="403"/>
        <w:shd w:fill="FFF3E8"/>
      </w:pPr>
      <w:r>
        <w:rPr>
          <w:b/>
          <w:color w:val="121F30"/>
          <w:sz w:val="24"/>
        </w:rPr>
        <w:t>Manue ne remplace ni le comptable, ni l’expert-comptable, ni la décision financière. Elle prépare, classe et signale afin que les informations soient disponibles au bon moment.</w:t>
      </w:r>
    </w:p>
    <w:p>
      <w:pPr>
        <w:pStyle w:val="Heading1"/>
      </w:pPr>
      <w:r>
        <w:t>La comptabilité occupe souvent l’esprit avant d’occuper l’agenda</w:t>
      </w:r>
    </w:p>
    <w:p>
      <w:r>
        <w:t>Pour un entrepreneur, le problème n’est pas toujours de passer une journée entière sur la comptabilité. Il est de penser régulièrement à vérifier une facture, retrouver une dépense, relancer un impayé, conserver un justificatif ou préparer les éléments demandés par le comptable.</w:t>
      </w:r>
    </w:p>
    <w:p>
      <w:r>
        <w:t>Ces actions arrivent au milieu du travail principal. Un reçu reste dans une poche, une facture dans un e-mail, une dépense dans un tableau et une échéance dans la mémoire. À la fin du mois, il faut reconstruire ce qui s’est passé.</w:t>
      </w:r>
    </w:p>
    <w:p>
      <w:r>
        <w:t>Cette dispersion crée une charge mentale et augmente le risque d’oubli. Manue peut devenir utile sur la partie répétitive : collecter, rapprocher, classer, rappeler et préparer une synthèse.</w:t>
      </w:r>
    </w:p>
    <w:p>
      <w:pPr>
        <w:pStyle w:val="Heading1"/>
      </w:pPr>
      <w:r>
        <w:t>Qui est Manue ?</w:t>
      </w:r>
    </w:p>
    <w:p>
      <w:r>
        <w:t>Manue est une assistante IA orientée vers l’automatisation comptable et la facturation. Elle peut aider à extraire des factures reçues par e-mail, les associer aux transactions correspondantes, classer les justificatifs, suivre les échéances et préparer des rapports.</w:t>
      </w:r>
    </w:p>
    <w:p>
      <w:r>
        <w:t>Selon la solution et les connexions autorisées, Manue peut travailler avec un outil de gestion financière, une boîte de réception et des documents partagés. Son rôle se situe dans l’organisation et la préparation des données.</w:t>
      </w:r>
    </w:p>
    <w:p>
      <w:r>
        <w:t>Elle ne connaît toutefois pas automatiquement les règles comptables applicables, les décisions prises par l’entreprise ou la nature exacte d’une dépense ambiguë. Les catégories, seuils, validations et règles de transmission doivent être définis avec les professionnels compétents.</w:t>
      </w:r>
    </w:p>
    <w:p>
      <w:pPr>
        <w:pStyle w:val="Heading1"/>
      </w:pPr>
      <w:r>
        <w:t>Ce que Manue peut prendre en charge</w:t>
      </w:r>
    </w:p>
    <w:p>
      <w:r>
        <w:t>Le périmètre doit commencer par des tâches faciles à vérifier, avec une trace claire de chaque action.</w:t>
      </w:r>
    </w:p>
    <w:p>
      <w:pPr>
        <w:pStyle w:val="ListBullet"/>
        <w:spacing w:after="80" w:line="290" w:lineRule="auto"/>
        <w:ind w:left="540" w:hanging="279"/>
      </w:pPr>
      <w:r>
        <w:t>Repérer les factures reçues dans une boîte e-mail autorisée.</w:t>
      </w:r>
    </w:p>
    <w:p>
      <w:pPr>
        <w:pStyle w:val="ListBullet"/>
        <w:spacing w:after="80" w:line="290" w:lineRule="auto"/>
        <w:ind w:left="540" w:hanging="279"/>
      </w:pPr>
      <w:r>
        <w:t>Extraire le fournisseur, la date, le montant et l’échéance.</w:t>
      </w:r>
    </w:p>
    <w:p>
      <w:pPr>
        <w:pStyle w:val="ListBullet"/>
        <w:spacing w:after="80" w:line="290" w:lineRule="auto"/>
        <w:ind w:left="540" w:hanging="279"/>
      </w:pPr>
      <w:r>
        <w:t>Associer un justificatif à une transaction bancaire lorsque la correspondance est fiable.</w:t>
      </w:r>
    </w:p>
    <w:p>
      <w:pPr>
        <w:pStyle w:val="ListBullet"/>
        <w:spacing w:after="80" w:line="290" w:lineRule="auto"/>
        <w:ind w:left="540" w:hanging="279"/>
      </w:pPr>
      <w:r>
        <w:t>Classer les pièces selon une organisation définie.</w:t>
      </w:r>
    </w:p>
    <w:p>
      <w:pPr>
        <w:pStyle w:val="ListBullet"/>
        <w:spacing w:after="80" w:line="290" w:lineRule="auto"/>
        <w:ind w:left="540" w:hanging="279"/>
      </w:pPr>
      <w:r>
        <w:t>Signaler un justificatif manquant ou une donnée incohérente.</w:t>
      </w:r>
    </w:p>
    <w:p>
      <w:pPr>
        <w:pStyle w:val="ListBullet"/>
        <w:spacing w:after="80" w:line="290" w:lineRule="auto"/>
        <w:ind w:left="540" w:hanging="279"/>
      </w:pPr>
      <w:r>
        <w:t>Préparer une liste des factures à payer et des factures impayées.</w:t>
      </w:r>
    </w:p>
    <w:p>
      <w:pPr>
        <w:pStyle w:val="ListBullet"/>
        <w:spacing w:after="80" w:line="290" w:lineRule="auto"/>
        <w:ind w:left="540" w:hanging="279"/>
      </w:pPr>
      <w:r>
        <w:t>Produire une synthèse périodique des entrées et des sorties.</w:t>
      </w:r>
    </w:p>
    <w:p>
      <w:pPr>
        <w:pStyle w:val="ListBullet"/>
        <w:spacing w:after="80" w:line="290" w:lineRule="auto"/>
        <w:ind w:left="540" w:hanging="279"/>
      </w:pPr>
      <w:r>
        <w:t>Préparer les éléments à transmettre au comptable.</w:t>
      </w:r>
    </w:p>
    <w:p>
      <w:pPr>
        <w:pStyle w:val="ListBullet"/>
        <w:spacing w:after="80" w:line="290" w:lineRule="auto"/>
        <w:ind w:left="540" w:hanging="279"/>
      </w:pPr>
      <w:r>
        <w:t>Déclencher une relance selon un scénario validé.</w:t>
      </w:r>
    </w:p>
    <w:p>
      <w:pPr>
        <w:spacing w:before="160" w:after="240" w:line="288" w:lineRule="auto"/>
        <w:ind w:left="403" w:right="403"/>
        <w:shd w:fill="FFF3E8"/>
      </w:pPr>
      <w:r>
        <w:rPr>
          <w:b/>
          <w:color w:val="121F30"/>
          <w:sz w:val="24"/>
        </w:rPr>
        <w:t>Le bon objectif n’est pas d’automatiser la comptabilité entière. Il est d’éviter que les informations se dispersent et que les mêmes recherches recommencent chaque fin de mois.</w:t>
      </w:r>
    </w:p>
    <w:p>
      <w:pPr>
        <w:pStyle w:val="Heading1"/>
      </w:pPr>
      <w:r>
        <w:t>Exemple détaillé : le point du vendredi</w:t>
      </w:r>
    </w:p>
    <w:p>
      <w:r>
        <w:t>Chaque vendredi, une entrepreneuse souhaite connaître les factures impayées, celles qui arrivent à échéance et les dépenses inhabituelles de la semaine. Sans Manue, elle ouvre sa banque, son logiciel de facturation, sa boîte e-mail et plusieurs dossiers.</w:t>
      </w:r>
    </w:p>
    <w:p>
      <w:r>
        <w:t>Avec Manue, elle demande : « Fais-moi un point sur les factures impayées, les échéances à venir et les dépenses inhabituelles. » L’assistante rassemble les données autorisées et présente une synthèse structurée.</w:t>
      </w:r>
    </w:p>
    <w:p>
      <w:r>
        <w:t>La synthèse ne décide pas du paiement et ne qualifie pas seule une dépense d’anormale. Elle attire l’attention sur les écarts selon les règles définies. L’entrepreneuse vérifie et décide des actions.</w:t>
      </w:r>
    </w:p>
    <w:p>
      <w:pPr>
        <w:pStyle w:val="Heading1"/>
      </w:pPr>
      <w:r>
        <w:t>Exemple détaillé : retrouver les justificatifs manquants</w:t>
      </w:r>
    </w:p>
    <w:p>
      <w:r>
        <w:t>À la fin du mois, certaines transactions n’ont pas de justificatif associé. Le document peut être resté dans un e-mail, téléchargé sous un nom imprécis ou conservé au mauvais endroit.</w:t>
      </w:r>
    </w:p>
    <w:p>
      <w:r>
        <w:t>Manue peut comparer la liste des transactions avec les pièces disponibles et signaler les correspondances manquantes. Elle peut rechercher dans les sources autorisées et préparer une liste : date, montant, fournisseur probable et personne à contacter.</w:t>
      </w:r>
    </w:p>
    <w:p>
      <w:r>
        <w:t>Lorsqu’une correspondance reste incertaine, Manue doit demander une validation. Associer automatiquement le mauvais document ferait gagner quelques secondes mais créerait une erreur plus coûteuse à corriger.</w:t>
      </w:r>
    </w:p>
    <w:p>
      <w:pPr>
        <w:pStyle w:val="Heading1"/>
      </w:pPr>
      <w:r>
        <w:t>Exemple détaillé : traiter une facture reçue par e-mail</w:t>
      </w:r>
    </w:p>
    <w:p>
      <w:r>
        <w:t>Une facture arrive en pièce jointe. Manue peut repérer le message, lire le document et extraire les informations principales : fournisseur, numéro, date, montant, taxes indiquées et date d’échéance.</w:t>
      </w:r>
    </w:p>
    <w:p>
      <w:r>
        <w:t>Elle classe ensuite la pièce selon les règles de l’entreprise et cherche une transaction correspondante lorsque celle-ci existe. Si une information manque, si le montant diffère ou si le document paraît inhabituel, elle place le dossier dans une file de vérification.</w:t>
      </w:r>
    </w:p>
    <w:p>
      <w:r>
        <w:t>La personne ne parcourt plus chaque e-mail pour recopier les données. Elle concentre sa relecture sur les exceptions, les écarts et les documents sensibles.</w:t>
      </w:r>
    </w:p>
    <w:p>
      <w:pPr>
        <w:pStyle w:val="Heading1"/>
      </w:pPr>
      <w:r>
        <w:t>Exemple détaillé : suivre une facture impayée</w:t>
      </w:r>
    </w:p>
    <w:p>
      <w:r>
        <w:t>Une facture client dépasse sa date d’échéance. Manue peut la détecter et préparer une relance courtoise à partir d’un modèle validé. Le message rappelle la référence, le montant et la date sans accuser ni menacer.</w:t>
      </w:r>
    </w:p>
    <w:p>
      <w:r>
        <w:t>Si aucune réponse n’arrive, une deuxième action peut être proposée selon le calendrier décidé. Mais Manue doit s’arrêter dès qu’un litige, une difficulté de paiement ou une situation particulière apparaît.</w:t>
      </w:r>
    </w:p>
    <w:p>
      <w:r>
        <w:t>La relance automatisée convient aux cas simples. La relation commerciale, la négociation d’un délai et la gestion d’un désaccord exigent une intervention humaine.</w:t>
      </w:r>
    </w:p>
    <w:p>
      <w:pPr>
        <w:pStyle w:val="Heading1"/>
      </w:pPr>
      <w:r>
        <w:t>Exemple détaillé : préparer le dossier du comptable</w:t>
      </w:r>
    </w:p>
    <w:p>
      <w:r>
        <w:t>Lorsque les pièces sont dispersées, la préparation du dossier comptable devient une course de dernière minute. Manue peut vérifier que les documents attendus sont présents, classés et associés aux opérations correspondantes.</w:t>
      </w:r>
    </w:p>
    <w:p>
      <w:r>
        <w:t>Elle prépare une liste des éléments complets, des justificatifs manquants et des anomalies à expliquer. Le comptable reçoit un dossier plus lisible et peut consacrer moins de temps à demander des pièces déjà disponibles.</w:t>
      </w:r>
    </w:p>
    <w:p>
      <w:r>
        <w:t>La préparation ne remplace pas le contrôle professionnel. Manue organise l’information ; le comptable vérifie le traitement, demande des précisions et applique les règles appropriées.</w:t>
      </w:r>
    </w:p>
    <w:p>
      <w:pPr>
        <w:pStyle w:val="Heading1"/>
      </w:pPr>
      <w:r>
        <w:t>La qualité des données avant l’automatisation</w:t>
      </w:r>
    </w:p>
    <w:p>
      <w:r>
        <w:t>Une automatisation comptable dépend de la qualité des informations. Des fournisseurs enregistrés sous plusieurs noms, des factures dupliquées ou des catégories incohérentes produisent des rapprochements faibles.</w:t>
      </w:r>
    </w:p>
    <w:p>
      <w:r>
        <w:t>Avant de connecter Manue, l’entreprise doit clarifier le classement, les noms de dossiers, les catégories, les personnes autorisées et la version de référence des documents. Les règles doivent être suffisamment simples pour être vérifiées.</w:t>
      </w:r>
    </w:p>
    <w:p>
      <w:r>
        <w:t>Ce nettoyage possède une valeur propre. Il révèle les habitudes différentes, les informations manquantes et les étapes reposant uniquement sur la mémoire d’une personne.</w:t>
      </w:r>
    </w:p>
    <w:p>
      <w:pPr>
        <w:pStyle w:val="Heading1"/>
      </w:pPr>
      <w:r>
        <w:t>Les règles de validation et les seuils</w:t>
      </w:r>
    </w:p>
    <w:p>
      <w:r>
        <w:t>Toutes les opérations ne présentent pas le même risque. Une petite facture récurrente connue n’exige pas le même niveau de contrôle qu’une dépense exceptionnelle ou qu’un nouveau fournisseur.</w:t>
      </w:r>
    </w:p>
    <w:p>
      <w:r>
        <w:t>L’entreprise peut définir des seuils, des catégories sensibles et des situations nécessitant une double vérification. Manue applique ces règles et transmet les exceptions au bon interlocuteur.</w:t>
      </w:r>
    </w:p>
    <w:p>
      <w:r>
        <w:t>Les seuils ne remplacent pas le jugement. Une dépense modeste peut être inhabituelle et une dépense élevée parfaitement prévue. Le contexte reste indispensable.</w:t>
      </w:r>
    </w:p>
    <w:p>
      <w:pPr>
        <w:pStyle w:val="Heading1"/>
      </w:pPr>
      <w:r>
        <w:t>Les dépenses inhabituelles : alerter sans conclure</w:t>
      </w:r>
    </w:p>
    <w:p>
      <w:r>
        <w:t>Manue peut comparer une dépense aux habitudes connues : montant différent, fournisseur nouveau, opération en double ou catégorie rarement utilisée. Elle peut alors signaler l’écart.</w:t>
      </w:r>
    </w:p>
    <w:p>
      <w:r>
        <w:t>Une alerte n’est pas une accusation. La différence peut s’expliquer par un investissement, un changement de prix ou une situation exceptionnelle. Le rapport doit présenter les faits observés et permettre de revenir au document source.</w:t>
      </w:r>
    </w:p>
    <w:p>
      <w:r>
        <w:t>La personne examine le contexte et décide s’il faut corriger, demander une information ou ne rien faire.</w:t>
      </w:r>
    </w:p>
    <w:p>
      <w:pPr>
        <w:pStyle w:val="Heading1"/>
      </w:pPr>
      <w:r>
        <w:t>La trésorerie : disposer d’une vue sans prétendre prévoir parfaitement</w:t>
      </w:r>
    </w:p>
    <w:p>
      <w:r>
        <w:t>En regroupant factures émises, paiements reçus, échéances fournisseurs et dépenses identifiées, Manue peut préparer une vue de la trésorerie à court terme.</w:t>
      </w:r>
    </w:p>
    <w:p>
      <w:r>
        <w:t>Cette vue aide à repérer une période chargée ou un encaissement attendu. Elle ne constitue pas une certitude : un client peut payer en retard, une dépense imprévue peut apparaître et certaines données peuvent manquer.</w:t>
      </w:r>
    </w:p>
    <w:p>
      <w:r>
        <w:t>La décision financière doit donc rester prudente. Manue rassemble les éléments connus ; le dirigeant et ses conseils évaluent les risques et choisissent les actions.</w:t>
      </w:r>
    </w:p>
    <w:p>
      <w:pPr>
        <w:pStyle w:val="Heading1"/>
      </w:pPr>
      <w:r>
        <w:t>Confidentialité et accès financiers</w:t>
      </w:r>
    </w:p>
    <w:p>
      <w:r>
        <w:t>Les documents comptables contiennent des informations sensibles. Les accès accordés à Manue doivent être limités aux besoins réels et régulièrement révisés.</w:t>
      </w:r>
    </w:p>
    <w:p>
      <w:r>
        <w:t>Il faut définir qui peut consulter les synthèses, valider un rapprochement, modifier une catégorie ou déclencher une relance. Les actions importantes doivent rester traçables.</w:t>
      </w:r>
    </w:p>
    <w:p>
      <w:r>
        <w:t>Une automatisation utile doit renforcer l’organisation, pas multiplier les copies de documents ou les accès permanents sans contrôle.</w:t>
      </w:r>
    </w:p>
    <w:p>
      <w:pPr>
        <w:pStyle w:val="Heading1"/>
      </w:pPr>
      <w:r>
        <w:t>Ce que Manue ne doit pas faire</w:t>
      </w:r>
    </w:p>
    <w:p>
      <w:r>
        <w:t>Une assistante comptable automatisée doit avoir des limites explicites.</w:t>
      </w:r>
    </w:p>
    <w:p>
      <w:pPr>
        <w:pStyle w:val="ListBullet"/>
        <w:spacing w:after="80" w:line="290" w:lineRule="auto"/>
        <w:ind w:left="540" w:hanging="279"/>
      </w:pPr>
      <w:r>
        <w:t>Manue ne doit pas inventer une catégorie ou une information absente.</w:t>
      </w:r>
    </w:p>
    <w:p>
      <w:pPr>
        <w:pStyle w:val="ListBullet"/>
        <w:spacing w:after="80" w:line="290" w:lineRule="auto"/>
        <w:ind w:left="540" w:hanging="279"/>
      </w:pPr>
      <w:r>
        <w:t>Manue ne doit pas valider seule une opération ambiguë.</w:t>
      </w:r>
    </w:p>
    <w:p>
      <w:pPr>
        <w:pStyle w:val="ListBullet"/>
        <w:spacing w:after="80" w:line="290" w:lineRule="auto"/>
        <w:ind w:left="540" w:hanging="279"/>
      </w:pPr>
      <w:r>
        <w:t>Manue ne doit pas modifier ou supprimer une pièce sans trace.</w:t>
      </w:r>
    </w:p>
    <w:p>
      <w:pPr>
        <w:pStyle w:val="ListBullet"/>
        <w:spacing w:after="80" w:line="290" w:lineRule="auto"/>
        <w:ind w:left="540" w:hanging="279"/>
      </w:pPr>
      <w:r>
        <w:t>Manue ne doit pas décider seule d’un paiement important.</w:t>
      </w:r>
    </w:p>
    <w:p>
      <w:pPr>
        <w:pStyle w:val="ListBullet"/>
        <w:spacing w:after="80" w:line="290" w:lineRule="auto"/>
        <w:ind w:left="540" w:hanging="279"/>
      </w:pPr>
      <w:r>
        <w:t>Manue ne doit pas qualifier une dépense de fraude ou d’erreur sans vérification.</w:t>
      </w:r>
    </w:p>
    <w:p>
      <w:pPr>
        <w:pStyle w:val="ListBullet"/>
        <w:spacing w:after="80" w:line="290" w:lineRule="auto"/>
        <w:ind w:left="540" w:hanging="279"/>
      </w:pPr>
      <w:r>
        <w:t>Manue ne doit pas envoyer une relance sensible sans passage à l’humain.</w:t>
      </w:r>
    </w:p>
    <w:p>
      <w:pPr>
        <w:pStyle w:val="ListBullet"/>
        <w:spacing w:after="80" w:line="290" w:lineRule="auto"/>
        <w:ind w:left="540" w:hanging="279"/>
      </w:pPr>
      <w:r>
        <w:t>Manue ne doit pas remplacer les conseils du comptable ou de l’expert-comptable.</w:t>
      </w:r>
    </w:p>
    <w:p>
      <w:pPr>
        <w:spacing w:before="160" w:after="240" w:line="288" w:lineRule="auto"/>
        <w:ind w:left="403" w:right="403"/>
        <w:shd w:fill="FFF3E8"/>
      </w:pPr>
      <w:r>
        <w:rPr>
          <w:b/>
          <w:color w:val="121F30"/>
          <w:sz w:val="24"/>
        </w:rPr>
        <w:t>La comptabilité assistée par IA doit rendre les informations plus fiables et plus faciles à contrôler — pas rendre les décisions financières invisibles.</w:t>
      </w:r>
    </w:p>
    <w:p>
      <w:pPr>
        <w:pStyle w:val="Heading1"/>
      </w:pPr>
      <w:r>
        <w:t>La place de l’humain : vérifier, expliquer et décider</w:t>
      </w:r>
    </w:p>
    <w:p>
      <w:r>
        <w:t>Un document comptable ne raconte pas toujours toute l’histoire. Une facture peut concerner plusieurs activités. Un paiement peut regrouper plusieurs pièces. Une dépense inhabituelle peut être parfaitement justifiée.</w:t>
      </w:r>
    </w:p>
    <w:p>
      <w:r>
        <w:t>Manue prépare les correspondances et signale les exceptions. L’humain apporte le contexte, explique les écarts et valide le traitement. Le comptable contrôle et applique son expertise.</w:t>
      </w:r>
    </w:p>
    <w:p>
      <w:r>
        <w:t>Le gain de temps vient du fait que la relecture se concentre sur les anomalies plutôt que sur chaque opération ordinaire. La responsabilité, elle, ne disparaît pas.</w:t>
      </w:r>
    </w:p>
    <w:p>
      <w:pPr>
        <w:pStyle w:val="Heading1"/>
      </w:pPr>
      <w:r>
        <w:t>Comment démarrer sans connecter toute la finance</w:t>
      </w:r>
    </w:p>
    <w:p>
      <w:r>
        <w:t>Le meilleur premier usage peut être le classement des factures reçues ou la détection des justificatifs manquants. Ces tâches sont faciles à observer et à vérifier.</w:t>
      </w:r>
    </w:p>
    <w:p>
      <w:r>
        <w:t>Pendant quelques semaines, chaque extraction et chaque rapprochement sont relus. L’équipe identifie les fournisseurs mal reconnus, les catégories ambiguës et les informations qui manquent.</w:t>
      </w:r>
    </w:p>
    <w:p>
      <w:r>
        <w:t>Les relances, rapports et vues de trésorerie peuvent être ajoutés progressivement. Chaque extension doit avoir un responsable et une procédure de correction.</w:t>
      </w:r>
    </w:p>
    <w:p>
      <w:pPr>
        <w:pStyle w:val="Heading1"/>
      </w:pPr>
      <w:r>
        <w:t>Une méthode de déploiement en sept étapes</w:t>
      </w:r>
    </w:p>
    <w:p>
      <w:pPr>
        <w:pStyle w:val="ListNumber"/>
        <w:spacing w:after="80" w:line="290" w:lineRule="auto"/>
        <w:ind w:left="540" w:hanging="279"/>
      </w:pPr>
      <w:r>
        <w:t>Observer le circuit actuel des factures, justificatifs, dépenses et relances.</w:t>
      </w:r>
    </w:p>
    <w:p>
      <w:pPr>
        <w:pStyle w:val="ListNumber"/>
        <w:spacing w:after="80" w:line="290" w:lineRule="auto"/>
        <w:ind w:left="540" w:hanging="279"/>
      </w:pPr>
      <w:r>
        <w:t>Choisir un premier usage simple et facile à contrôler.</w:t>
      </w:r>
    </w:p>
    <w:p>
      <w:pPr>
        <w:pStyle w:val="ListNumber"/>
        <w:spacing w:after="80" w:line="290" w:lineRule="auto"/>
        <w:ind w:left="540" w:hanging="279"/>
      </w:pPr>
      <w:r>
        <w:t>Nettoyer les catégories, fournisseurs et règles de classement.</w:t>
      </w:r>
    </w:p>
    <w:p>
      <w:pPr>
        <w:pStyle w:val="ListNumber"/>
        <w:spacing w:after="80" w:line="290" w:lineRule="auto"/>
        <w:ind w:left="540" w:hanging="279"/>
      </w:pPr>
      <w:r>
        <w:t>Définir les accès, seuils, validations et cas de transmission humaine.</w:t>
      </w:r>
    </w:p>
    <w:p>
      <w:pPr>
        <w:pStyle w:val="ListNumber"/>
        <w:spacing w:after="80" w:line="290" w:lineRule="auto"/>
        <w:ind w:left="540" w:hanging="279"/>
      </w:pPr>
      <w:r>
        <w:t>Tester sur un volume limité et comparer avec les documents sources.</w:t>
      </w:r>
    </w:p>
    <w:p>
      <w:pPr>
        <w:pStyle w:val="ListNumber"/>
        <w:spacing w:after="80" w:line="290" w:lineRule="auto"/>
        <w:ind w:left="540" w:hanging="279"/>
      </w:pPr>
      <w:r>
        <w:t>Corriger les règles et documenter les exceptions rencontrées.</w:t>
      </w:r>
    </w:p>
    <w:p>
      <w:pPr>
        <w:pStyle w:val="ListNumber"/>
        <w:spacing w:after="80" w:line="290" w:lineRule="auto"/>
        <w:ind w:left="540" w:hanging="279"/>
      </w:pPr>
      <w:r>
        <w:t>Élargir uniquement lorsque la traçabilité et la qualité sont maîtrisées.</w:t>
      </w:r>
    </w:p>
    <w:p>
      <w:pPr>
        <w:pStyle w:val="Heading1"/>
      </w:pPr>
      <w:r>
        <w:t>Comment évaluer l’utilité réelle de Manue</w:t>
      </w:r>
    </w:p>
    <w:p>
      <w:r>
        <w:t>Le nombre de documents traités ne suffit pas. L’automatisation doit améliorer la fiabilité et le suivi.</w:t>
      </w:r>
    </w:p>
    <w:p>
      <w:pPr>
        <w:pStyle w:val="ListBullet"/>
        <w:spacing w:after="80" w:line="290" w:lineRule="auto"/>
        <w:ind w:left="540" w:hanging="279"/>
      </w:pPr>
      <w:r>
        <w:t>Le temps consacré à rechercher les pièces manquantes.</w:t>
      </w:r>
    </w:p>
    <w:p>
      <w:pPr>
        <w:pStyle w:val="ListBullet"/>
        <w:spacing w:after="80" w:line="290" w:lineRule="auto"/>
        <w:ind w:left="540" w:hanging="279"/>
      </w:pPr>
      <w:r>
        <w:t>Le nombre de factures classées avec une information complète.</w:t>
      </w:r>
    </w:p>
    <w:p>
      <w:pPr>
        <w:pStyle w:val="ListBullet"/>
        <w:spacing w:after="80" w:line="290" w:lineRule="auto"/>
        <w:ind w:left="540" w:hanging="279"/>
      </w:pPr>
      <w:r>
        <w:t>La proportion de rapprochements nécessitant une correction.</w:t>
      </w:r>
    </w:p>
    <w:p>
      <w:pPr>
        <w:pStyle w:val="ListBullet"/>
        <w:spacing w:after="80" w:line="290" w:lineRule="auto"/>
        <w:ind w:left="540" w:hanging="279"/>
      </w:pPr>
      <w:r>
        <w:t>Le nombre d’échéances ou d’impayés détectés à temps.</w:t>
      </w:r>
    </w:p>
    <w:p>
      <w:pPr>
        <w:pStyle w:val="ListBullet"/>
        <w:spacing w:after="80" w:line="290" w:lineRule="auto"/>
        <w:ind w:left="540" w:hanging="279"/>
      </w:pPr>
      <w:r>
        <w:t>La qualité du dossier transmis au comptable.</w:t>
      </w:r>
    </w:p>
    <w:p>
      <w:pPr>
        <w:pStyle w:val="ListBullet"/>
        <w:spacing w:after="80" w:line="290" w:lineRule="auto"/>
        <w:ind w:left="540" w:hanging="279"/>
      </w:pPr>
      <w:r>
        <w:t>Le nombre d’alertes inutiles ou d’anomalies non détectées.</w:t>
      </w:r>
    </w:p>
    <w:p>
      <w:pPr>
        <w:pStyle w:val="ListBullet"/>
        <w:spacing w:after="80" w:line="290" w:lineRule="auto"/>
        <w:ind w:left="540" w:hanging="279"/>
      </w:pPr>
      <w:r>
        <w:t>La réduction de la charge mentale liée au suivi quotidien.</w:t>
      </w:r>
    </w:p>
    <w:p>
      <w:pPr>
        <w:pStyle w:val="Heading1"/>
      </w:pPr>
      <w:r>
        <w:t>Les questions à se poser avant de connecter Manue</w:t>
      </w:r>
    </w:p>
    <w:p>
      <w:pPr>
        <w:pStyle w:val="ListBullet"/>
        <w:spacing w:after="80" w:line="290" w:lineRule="auto"/>
        <w:ind w:left="540" w:hanging="279"/>
      </w:pPr>
      <w:r>
        <w:t>Où arrivent les factures et où sont conservés les justificatifs ?</w:t>
      </w:r>
    </w:p>
    <w:p>
      <w:pPr>
        <w:pStyle w:val="ListBullet"/>
        <w:spacing w:after="80" w:line="290" w:lineRule="auto"/>
        <w:ind w:left="540" w:hanging="279"/>
      </w:pPr>
      <w:r>
        <w:t>Quelles catégories et quels fournisseurs font référence ?</w:t>
      </w:r>
    </w:p>
    <w:p>
      <w:pPr>
        <w:pStyle w:val="ListBullet"/>
        <w:spacing w:after="80" w:line="290" w:lineRule="auto"/>
        <w:ind w:left="540" w:hanging="279"/>
      </w:pPr>
      <w:r>
        <w:t>Qui valide les rapprochements et les exceptions ?</w:t>
      </w:r>
    </w:p>
    <w:p>
      <w:pPr>
        <w:pStyle w:val="ListBullet"/>
        <w:spacing w:after="80" w:line="290" w:lineRule="auto"/>
        <w:ind w:left="540" w:hanging="279"/>
      </w:pPr>
      <w:r>
        <w:t>Quels montants ou types de dépenses exigent un contrôle renforcé ?</w:t>
      </w:r>
    </w:p>
    <w:p>
      <w:pPr>
        <w:pStyle w:val="ListBullet"/>
        <w:spacing w:after="80" w:line="290" w:lineRule="auto"/>
        <w:ind w:left="540" w:hanging="279"/>
      </w:pPr>
      <w:r>
        <w:t>Qui décide des paiements et des relances ?</w:t>
      </w:r>
    </w:p>
    <w:p>
      <w:pPr>
        <w:pStyle w:val="ListBullet"/>
        <w:spacing w:after="80" w:line="290" w:lineRule="auto"/>
        <w:ind w:left="540" w:hanging="279"/>
      </w:pPr>
      <w:r>
        <w:t>Comment revenir au document source depuis chaque synthèse ?</w:t>
      </w:r>
    </w:p>
    <w:p>
      <w:pPr>
        <w:pStyle w:val="ListBullet"/>
        <w:spacing w:after="80" w:line="290" w:lineRule="auto"/>
        <w:ind w:left="540" w:hanging="279"/>
      </w:pPr>
      <w:r>
        <w:t>Quels accès sont réellement nécessaires ?</w:t>
      </w:r>
    </w:p>
    <w:p>
      <w:pPr>
        <w:pStyle w:val="ListBullet"/>
        <w:spacing w:after="80" w:line="290" w:lineRule="auto"/>
        <w:ind w:left="540" w:hanging="279"/>
      </w:pPr>
      <w:r>
        <w:t>Comment corriger rapidement une erreur de classement ?</w:t>
      </w:r>
    </w:p>
    <w:p>
      <w:pPr>
        <w:pStyle w:val="ListBullet"/>
        <w:spacing w:after="80" w:line="290" w:lineRule="auto"/>
        <w:ind w:left="540" w:hanging="279"/>
      </w:pPr>
      <w:r>
        <w:t>Quels éléments doivent toujours être validés par le comptable ?</w:t>
      </w:r>
    </w:p>
    <w:p>
      <w:pPr>
        <w:pStyle w:val="Heading1"/>
      </w:pPr>
      <w:r>
        <w:t>Manue ne remplace pas le comptable</w:t>
      </w:r>
    </w:p>
    <w:p>
      <w:r>
        <w:t>Le comptable analyse, contrôle, applique les règles, demande des explications et construit une vision cohérente de la situation financière. Manue ne possède pas automatiquement cette expertise ni la connaissance complète de l’entreprise.</w:t>
      </w:r>
    </w:p>
    <w:p>
      <w:r>
        <w:t>Elle peut néanmoins prendre en charge une couche de préparation : collecte, extraction, classement, rapprochement initial, détection d’écarts et constitution du dossier.</w:t>
      </w:r>
    </w:p>
    <w:p>
      <w:r>
        <w:t>Cette répartition permet au professionnel de consacrer davantage de temps aux contrôles, aux conseils et aux décisions qui demandent une véritable compréhension.</w:t>
      </w:r>
    </w:p>
    <w:p>
      <w:pPr>
        <w:pStyle w:val="Heading1"/>
      </w:pPr>
      <w:r>
        <w:t>Ce qu’il faut retenir</w:t>
      </w:r>
    </w:p>
    <w:p>
      <w:r>
        <w:t>Manue est une assistante IA consacrée à la comptabilité quotidienne, à la facturation, au classement des pièces et au suivi des échéances. Elle peut extraire les données, rapprocher des justificatifs, signaler les écarts et préparer des synthèses.</w:t>
      </w:r>
    </w:p>
    <w:p>
      <w:r>
        <w:t>Son intérêt apparaît lorsque les informations sont dispersées et que la fin du mois devient une recherche permanente. Les exemples du point du vendredi, des justificatifs manquants, des impayés et du dossier comptable montrent comment elle structure le travail.</w:t>
      </w:r>
    </w:p>
    <w:p>
      <w:r>
        <w:t>Manue dépend toutefois de données fiables, de règles de validation, d’accès limités et d’un contrôle humain. Elle ne décide ni du paiement, ni du traitement comptable, ni de la conduite à tenir dans une situation ambiguë.</w:t>
      </w:r>
    </w:p>
    <w:p>
      <w:r>
        <w:t>La promesse la plus crédible n’est pas : « Manue fait votre comptabilité. » Elle est : « Manue prépare et organise les informations afin que vous et votre comptable puissiez travailler dans de meilleures conditions. »</w:t>
      </w:r>
    </w:p>
    <w:p>
      <w:pPr>
        <w:pStyle w:val="Heading1"/>
      </w:pPr>
      <w:r>
        <w:t>Conclusion : une comptabilité plus organisée et une attention mieux préservée</w:t>
      </w:r>
    </w:p>
    <w:p>
      <w:r>
        <w:t>La comptabilité quotidienne n’est pas toujours difficile parce que chaque tâche est longue. Elle est difficile parce que les petites obligations restent présentes dans l’esprit et reviennent au milieu des autres priorités.</w:t>
      </w:r>
    </w:p>
    <w:p>
      <w:r>
        <w:t>Manue peut regrouper, classer, rapprocher et signaler. Elle réduit le temps passé à chercher et permet de traiter les exceptions avant qu’elles deviennent des urgences.</w:t>
      </w:r>
    </w:p>
    <w:p>
      <w:r>
        <w:t>Mais l’interprétation, le contrôle et la décision restent humains. Une bonne automatisation rend le travail plus transparent et plus vérifiable. Elle ne transforme pas la finance en boîte noire.</w:t>
      </w:r>
    </w:p>
    <w:p>
      <w:pPr>
        <w:spacing w:before="160" w:after="240" w:line="288" w:lineRule="auto"/>
        <w:ind w:left="403" w:right="403"/>
        <w:shd w:fill="FFF3E8"/>
      </w:pPr>
      <w:r>
        <w:rPr>
          <w:b/>
          <w:color w:val="121F30"/>
          <w:sz w:val="24"/>
        </w:rPr>
        <w:t>Manue organise les pièces et les échéances. L’humain garde le contexte, le contrôle et la décision financière.</w:t>
      </w:r>
    </w:p>
    <w:p>
      <w:r>
        <w:br w:type="page"/>
      </w:r>
    </w:p>
    <w:p>
      <w:pPr>
        <w:pStyle w:val="Heading1"/>
      </w:pPr>
      <w:r>
        <w:t>Pour poursuivre la série</w:t>
      </w:r>
    </w:p>
    <w:p>
      <w:r>
        <w:t>Le prochain article sera consacré à Julia, l’adjointe IA juridique et conformité. Après les factures et les échéances, nous verrons comment une agente peut aider à relire un document, extraire des obligations, comparer des versions et préparer des questions sans remplacer un professionnel du droit.</w:t>
      </w:r>
    </w:p>
    <w:p>
      <w:r>
        <w:t>Avant de passer à Julia, la place de Manue doit rester claire : elle prépare la matière comptable et rend les anomalies visibles. Elle ne remplace ni l’expertise du comptable, ni le contrôle, ni la décision financière.</w:t>
      </w:r>
    </w:p>
    <w:p>
      <w:r>
        <w:t>Retrouvez cette série et mes autres ressources pratiques sur jennifer-liviau-deloute.fr.</w:t>
      </w:r>
    </w:p>
    <w:p>
      <w:pPr>
        <w:spacing w:before="440" w:after="80"/>
        <w:jc w:val="center"/>
      </w:pPr>
      <w:r>
        <w:rPr>
          <w:b/>
          <w:color w:val="121F30"/>
          <w:sz w:val="24"/>
        </w:rPr>
        <w:t>Jennifer Liviau Deloute</w:t>
      </w:r>
    </w:p>
    <w:p>
      <w:pPr>
        <w:jc w:val="center"/>
      </w:pPr>
      <w:r>
        <w:rPr>
          <w:b/>
          <w:color w:val="F47A20"/>
          <w:sz w:val="22"/>
        </w:rPr>
        <w:t>jennifer-liviau-deloute.fr</w:t>
      </w:r>
    </w:p>
    <w:sectPr w:rsidR="00FC693F" w:rsidRPr="0006063C" w:rsidSect="00034616">
      <w:headerReference w:type="first" r:id="rId9"/>
      <w:headerReference w:type="default" r:id="rId10"/>
      <w:footerReference w:type="default" r:id="rId11"/>
      <w:footerReference w:type="first" r:id="rId12"/>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F656E"/>
        <w:sz w:val="17"/>
      </w:rPr>
      <w:t xml:space="preserve">jennifer-liviau-deloute.fr   •   Ressources concrètes pour progresser   •   </w:t>
    </w:r>
    <w:r>
      <w:rPr>
        <w:rFonts w:ascii="Calibri" w:hAnsi="Calibri"/>
        <w:color w:val="F47A20"/>
        <w:sz w:val="17"/>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color w:val="5F656E"/>
        <w:sz w:val="18"/>
      </w:rPr>
      <w:t>JENNIFER LIVIAU DELOUTE   •   jennifer-liviau-deloute.fr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5F656E"/>
        <w:sz w:val="17"/>
      </w:rPr>
      <w:t>JENNIFER LIVIAU DELOUTE  |  INTELLIGENCE ARTIFICIELLE APPLIQUÉE AU TRAVAIL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20" w:lineRule="auto"/>
      <w:jc w:val="both"/>
    </w:pPr>
    <w:rPr>
      <w:rFonts w:ascii="Calibri" w:hAnsi="Calibri"/>
      <w:color w:val="121F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F47A2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F47A2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F47A2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Manue, l’assistante IA qui remet de l’ordre dans la comptabilité quotidienne</dc:title>
  <dc:subject>Article de fond consacré à Manue, assistante IA comptabilité et facturation</dc:subject>
  <dc:creator>Jennifer Liviau Deloute</dc:creator>
  <cp:keywords/>
  <dc:description>generated by python-docx</dc:description>
  <cp:lastModifiedBy/>
  <cp:revision>1</cp:revision>
  <dcterms:created xsi:type="dcterms:W3CDTF">2013-12-23T23:15:00Z</dcterms:created>
  <dcterms:modified xsi:type="dcterms:W3CDTF">2013-12-23T23:15:00Z</dcterms:modified>
  <cp:category/>
</cp:coreProperties>
</file>